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431256" w14:textId="130CBA0D" w:rsidR="001C5A05" w:rsidRPr="007A2DBB" w:rsidRDefault="003103F9" w:rsidP="004C610B">
      <w:pPr>
        <w:spacing w:before="120"/>
        <w:jc w:val="center"/>
        <w:rPr>
          <w:rFonts w:ascii="Century Gothic" w:eastAsia="Calibri" w:hAnsi="Century Gothic" w:cs="Calibri"/>
          <w:sz w:val="22"/>
          <w:szCs w:val="22"/>
        </w:rPr>
      </w:pPr>
      <w:r w:rsidRPr="007A2DBB">
        <w:rPr>
          <w:rFonts w:ascii="Century Gothic" w:eastAsia="Calibri" w:hAnsi="Century Gothic" w:cs="Calibri"/>
          <w:b/>
          <w:highlight w:val="white"/>
        </w:rPr>
        <w:t xml:space="preserve">INFORMACE O ZPRACOVÁNÍ OSOBNÍCH ÚDAJŮ </w:t>
      </w:r>
      <w:r w:rsidRPr="007A2DBB">
        <w:rPr>
          <w:rFonts w:ascii="Century Gothic" w:eastAsia="Calibri" w:hAnsi="Century Gothic" w:cs="Calibri"/>
          <w:b/>
        </w:rPr>
        <w:t>PRO ZÁKONNÉHO ZÁSTUPCE DÍTĚTE/ŽÁKA</w:t>
      </w:r>
    </w:p>
    <w:p w14:paraId="63235EC2" w14:textId="77777777" w:rsidR="001C5A05" w:rsidRPr="007A2DBB" w:rsidRDefault="003103F9" w:rsidP="004C610B">
      <w:pPr>
        <w:spacing w:before="120"/>
        <w:jc w:val="center"/>
        <w:rPr>
          <w:rFonts w:ascii="Century Gothic" w:eastAsia="Calibri" w:hAnsi="Century Gothic" w:cs="Calibri"/>
          <w:b/>
          <w:highlight w:val="white"/>
          <w:u w:val="single"/>
        </w:rPr>
      </w:pPr>
      <w:r w:rsidRPr="007A2DBB">
        <w:rPr>
          <w:rFonts w:ascii="Century Gothic" w:eastAsia="Calibri" w:hAnsi="Century Gothic" w:cs="Calibri"/>
          <w:b/>
          <w:highlight w:val="white"/>
          <w:u w:val="single"/>
        </w:rPr>
        <w:t>Informace o zpracování osobních údajů</w:t>
      </w:r>
    </w:p>
    <w:p w14:paraId="489A72AF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V souvislosti s prováděním testování na onemocnění COVID-19 dochází ke </w:t>
      </w:r>
      <w:r w:rsidRPr="007A2DBB">
        <w:rPr>
          <w:rFonts w:ascii="Century Gothic" w:eastAsia="Calibri" w:hAnsi="Century Gothic" w:cs="Calibri"/>
          <w:sz w:val="22"/>
          <w:szCs w:val="22"/>
        </w:rPr>
        <w:t xml:space="preserve">zpracování osobních údajů Vašeho dítěte V souladu s čl. 13 Obecného nařízení o ochraně osobních údajů (ON, GDPR) Vás informujeme o tom, jaké osobní údaje zpracováváme, pro jaký účel, na </w:t>
      </w:r>
      <w:proofErr w:type="gramStart"/>
      <w:r w:rsidRPr="007A2DBB">
        <w:rPr>
          <w:rFonts w:ascii="Century Gothic" w:eastAsia="Calibri" w:hAnsi="Century Gothic" w:cs="Calibri"/>
          <w:sz w:val="22"/>
          <w:szCs w:val="22"/>
        </w:rPr>
        <w:t>základě</w:t>
      </w:r>
      <w:proofErr w:type="gramEnd"/>
      <w:r w:rsidRPr="007A2DBB">
        <w:rPr>
          <w:rFonts w:ascii="Century Gothic" w:eastAsia="Calibri" w:hAnsi="Century Gothic" w:cs="Calibri"/>
          <w:sz w:val="22"/>
          <w:szCs w:val="22"/>
        </w:rPr>
        <w:t xml:space="preserve"> jakéh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>o právního titulu, jak dlouho a jakým způsobem bude zpracování probíhat a jaká jsou Vaše práva.</w:t>
      </w:r>
    </w:p>
    <w:p w14:paraId="682E70F9" w14:textId="08743712" w:rsidR="001C5A05" w:rsidRPr="004209FB" w:rsidRDefault="003103F9" w:rsidP="004209FB">
      <w:pPr>
        <w:spacing w:before="120"/>
        <w:jc w:val="both"/>
        <w:rPr>
          <w:rFonts w:ascii="Century Gothic" w:eastAsia="Calibri" w:hAnsi="Century Gothic" w:cs="Calibri"/>
          <w:b/>
          <w:bCs/>
          <w:iCs/>
          <w:sz w:val="22"/>
          <w:szCs w:val="22"/>
        </w:rPr>
      </w:pPr>
      <w:r w:rsidRPr="007A2DBB">
        <w:rPr>
          <w:rFonts w:ascii="Century Gothic" w:eastAsia="Calibri" w:hAnsi="Century Gothic" w:cs="Calibri"/>
          <w:b/>
          <w:i/>
          <w:sz w:val="22"/>
          <w:szCs w:val="22"/>
          <w:highlight w:val="white"/>
          <w:u w:val="single"/>
        </w:rPr>
        <w:t>Správce údajů</w:t>
      </w:r>
      <w:r w:rsidRPr="004209FB">
        <w:rPr>
          <w:rFonts w:ascii="Century Gothic" w:eastAsia="Calibri" w:hAnsi="Century Gothic" w:cs="Calibri"/>
          <w:b/>
          <w:i/>
          <w:sz w:val="22"/>
          <w:szCs w:val="22"/>
          <w:u w:val="single"/>
        </w:rPr>
        <w:t>:</w:t>
      </w:r>
      <w:r w:rsidRPr="004209FB">
        <w:rPr>
          <w:rFonts w:ascii="Century Gothic" w:eastAsia="Calibri" w:hAnsi="Century Gothic" w:cs="Calibri"/>
          <w:i/>
          <w:sz w:val="22"/>
          <w:szCs w:val="22"/>
        </w:rPr>
        <w:t xml:space="preserve"> </w:t>
      </w:r>
      <w:r w:rsidR="004209FB" w:rsidRPr="004209FB">
        <w:rPr>
          <w:rFonts w:ascii="Century Gothic" w:eastAsia="Calibri" w:hAnsi="Century Gothic" w:cs="Calibri"/>
          <w:b/>
          <w:bCs/>
          <w:iCs/>
          <w:sz w:val="22"/>
          <w:szCs w:val="22"/>
        </w:rPr>
        <w:t xml:space="preserve">Obec Smrčná, IČ: 00543756, Smrčná 22, 588 01 Smrčná, </w:t>
      </w:r>
      <w:hyperlink r:id="rId7" w:history="1">
        <w:r w:rsidR="004209FB" w:rsidRPr="004209FB">
          <w:rPr>
            <w:rStyle w:val="Hypertextovodkaz"/>
            <w:rFonts w:ascii="Century Gothic" w:eastAsia="Calibri" w:hAnsi="Century Gothic" w:cs="Calibri"/>
            <w:b/>
            <w:bCs/>
            <w:iCs/>
            <w:sz w:val="22"/>
            <w:szCs w:val="22"/>
          </w:rPr>
          <w:t>smrcna@smrcna.cz</w:t>
        </w:r>
      </w:hyperlink>
      <w:r w:rsidR="004209FB" w:rsidRPr="004209FB">
        <w:rPr>
          <w:rFonts w:ascii="Century Gothic" w:eastAsia="Calibri" w:hAnsi="Century Gothic" w:cs="Calibri"/>
          <w:b/>
          <w:bCs/>
          <w:iCs/>
          <w:sz w:val="22"/>
          <w:szCs w:val="22"/>
        </w:rPr>
        <w:t>, tel.: 567 275 183</w:t>
      </w:r>
    </w:p>
    <w:p w14:paraId="58B0F2A6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b/>
          <w:i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b/>
          <w:i/>
          <w:sz w:val="22"/>
          <w:szCs w:val="22"/>
          <w:highlight w:val="white"/>
        </w:rPr>
        <w:t>Jaká je odpovědnost správce?</w:t>
      </w:r>
    </w:p>
    <w:p w14:paraId="17599D41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b/>
          <w:sz w:val="22"/>
          <w:szCs w:val="22"/>
        </w:rPr>
      </w:pP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Jako správce (škola) jsme odpovědni za veškerá </w:t>
      </w:r>
      <w:r w:rsidRPr="007A2DBB">
        <w:rPr>
          <w:rFonts w:ascii="Century Gothic" w:eastAsia="Calibri" w:hAnsi="Century Gothic" w:cs="Calibri"/>
          <w:sz w:val="22"/>
          <w:szCs w:val="22"/>
        </w:rPr>
        <w:t xml:space="preserve">zpracování osobních údajů Vašeho dítěte </w:t>
      </w:r>
      <w:r w:rsidRPr="007A2DBB">
        <w:rPr>
          <w:rFonts w:ascii="Century Gothic" w:eastAsia="Calibri" w:hAnsi="Century Gothic" w:cs="Calibri"/>
          <w:b/>
          <w:sz w:val="22"/>
          <w:szCs w:val="22"/>
        </w:rPr>
        <w:t>v rámci agendy testování dětí a žáků na nemoc COVID-19.</w:t>
      </w:r>
    </w:p>
    <w:p w14:paraId="63F27D02" w14:textId="7B4BF291" w:rsidR="001C5A05" w:rsidRPr="007A2DBB" w:rsidRDefault="003103F9" w:rsidP="005E56C8">
      <w:pPr>
        <w:spacing w:before="120"/>
        <w:jc w:val="both"/>
        <w:rPr>
          <w:rFonts w:ascii="Century Gothic" w:eastAsia="Calibri" w:hAnsi="Century Gothic" w:cs="Calibri"/>
          <w:i/>
          <w:sz w:val="22"/>
          <w:szCs w:val="22"/>
          <w:highlight w:val="yellow"/>
        </w:rPr>
      </w:pP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>Kontakt na</w:t>
      </w:r>
      <w:r w:rsidRPr="007A2DBB">
        <w:rPr>
          <w:rFonts w:ascii="Century Gothic" w:eastAsia="Calibri" w:hAnsi="Century Gothic" w:cs="Calibri"/>
          <w:b/>
          <w:sz w:val="22"/>
          <w:szCs w:val="22"/>
          <w:highlight w:val="white"/>
          <w:u w:val="single"/>
        </w:rPr>
        <w:t xml:space="preserve"> 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  <w:u w:val="single"/>
        </w:rPr>
        <w:t>pověřence pro ochranu osobních údajů</w:t>
      </w:r>
      <w:r w:rsidR="004C610B" w:rsidRPr="007A2DBB">
        <w:rPr>
          <w:rFonts w:ascii="Century Gothic" w:eastAsia="Calibri" w:hAnsi="Century Gothic" w:cs="Calibri"/>
          <w:sz w:val="22"/>
          <w:szCs w:val="22"/>
          <w:highlight w:val="white"/>
        </w:rPr>
        <w:t>:</w:t>
      </w:r>
      <w:r w:rsidR="004C610B" w:rsidRPr="007A2DBB">
        <w:rPr>
          <w:rFonts w:ascii="Century Gothic" w:eastAsia="Calibri" w:hAnsi="Century Gothic" w:cs="Calibri"/>
          <w:i/>
          <w:sz w:val="22"/>
          <w:szCs w:val="22"/>
          <w:highlight w:val="white"/>
        </w:rPr>
        <w:t xml:space="preserve"> </w:t>
      </w:r>
      <w:r w:rsidR="005E56C8" w:rsidRPr="007A2DBB">
        <w:rPr>
          <w:rFonts w:ascii="Century Gothic" w:eastAsia="Calibri" w:hAnsi="Century Gothic" w:cstheme="majorHAnsi"/>
          <w:b/>
          <w:bCs/>
          <w:iCs/>
          <w:sz w:val="22"/>
          <w:szCs w:val="22"/>
        </w:rPr>
        <w:t>Mgr. et Bc. Luboš Kliment, advokát a pověřenec pro ochranu osobních údajů</w:t>
      </w:r>
      <w:r w:rsidR="007A2DBB">
        <w:rPr>
          <w:rFonts w:ascii="Century Gothic" w:eastAsia="Calibri" w:hAnsi="Century Gothic" w:cstheme="majorHAnsi"/>
          <w:b/>
          <w:bCs/>
          <w:iCs/>
          <w:sz w:val="22"/>
          <w:szCs w:val="22"/>
        </w:rPr>
        <w:t xml:space="preserve">, </w:t>
      </w:r>
      <w:r w:rsidR="005E56C8" w:rsidRPr="007A2DBB">
        <w:rPr>
          <w:rFonts w:ascii="Century Gothic" w:eastAsia="Calibri" w:hAnsi="Century Gothic" w:cstheme="majorHAnsi"/>
          <w:b/>
          <w:bCs/>
          <w:iCs/>
          <w:sz w:val="22"/>
          <w:szCs w:val="22"/>
        </w:rPr>
        <w:t>IČ: 71461884, ev. č. osvědčení ČAK 11300, mobil: 776 233 879, GDPR@akkliment.cz, ID datové schránky ideg93s</w:t>
      </w:r>
      <w:r w:rsidR="004C610B" w:rsidRPr="007A2DBB">
        <w:rPr>
          <w:rFonts w:ascii="Century Gothic" w:eastAsia="Calibri" w:hAnsi="Century Gothic" w:cstheme="majorHAnsi"/>
          <w:iCs/>
          <w:sz w:val="22"/>
          <w:szCs w:val="22"/>
          <w:highlight w:val="white"/>
        </w:rPr>
        <w:t>.</w:t>
      </w:r>
    </w:p>
    <w:p w14:paraId="68B2B0FB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b/>
          <w:sz w:val="22"/>
          <w:szCs w:val="22"/>
          <w:highlight w:val="white"/>
        </w:rPr>
        <w:t>Osobní údaje zpracováváme k účelu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 zajistit povinnost neumožnit přítomnost netestovaných osob na prezenční výuce, a tím omezit šíření viru SARS-CoV-2 v době probíhající pandemie COVID-19.</w:t>
      </w:r>
    </w:p>
    <w:p w14:paraId="2A3C85AC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b/>
          <w:sz w:val="22"/>
          <w:szCs w:val="22"/>
          <w:highlight w:val="white"/>
        </w:rPr>
        <w:t>Právním důvodem zpracování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</w:t>
      </w:r>
    </w:p>
    <w:p w14:paraId="6EE0CDF4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b/>
          <w:sz w:val="22"/>
          <w:szCs w:val="22"/>
          <w:highlight w:val="white"/>
        </w:rPr>
        <w:t>Právním základem pro zpracování osobních údajů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 je </w:t>
      </w:r>
      <w:r w:rsidRPr="007A2DBB">
        <w:rPr>
          <w:rFonts w:ascii="Century Gothic" w:eastAsia="Calibri" w:hAnsi="Century Gothic" w:cs="Calibri"/>
          <w:color w:val="000000"/>
          <w:sz w:val="22"/>
          <w:szCs w:val="22"/>
        </w:rPr>
        <w:t>§ 29 odst. 2 zákona č. 561/2004 Sb., školský zákon a</w:t>
      </w:r>
      <w:r w:rsidRPr="007A2DBB">
        <w:rPr>
          <w:rFonts w:ascii="Century Gothic" w:hAnsi="Century Gothic"/>
          <w:sz w:val="22"/>
          <w:szCs w:val="22"/>
        </w:rPr>
        <w:t xml:space="preserve"> 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§ 2 zákona č. 94/2021 Sb. o mimořádných </w:t>
      </w:r>
      <w:r w:rsidRPr="007A2DBB">
        <w:rPr>
          <w:rFonts w:ascii="Century Gothic" w:eastAsia="Calibri" w:hAnsi="Century Gothic" w:cs="Calibri"/>
          <w:sz w:val="22"/>
          <w:szCs w:val="22"/>
        </w:rPr>
        <w:t>opatřeních při epidemii onemocnění COVID-19</w:t>
      </w:r>
      <w:r w:rsidRPr="007A2DBB">
        <w:rPr>
          <w:rFonts w:ascii="Century Gothic" w:eastAsia="Calibri" w:hAnsi="Century Gothic" w:cs="Calibri"/>
          <w:sz w:val="14"/>
          <w:szCs w:val="14"/>
        </w:rPr>
        <w:t xml:space="preserve"> </w:t>
      </w:r>
      <w:r w:rsidRPr="007A2DBB">
        <w:rPr>
          <w:rFonts w:ascii="Century Gothic" w:eastAsia="Calibri" w:hAnsi="Century Gothic" w:cs="Calibri"/>
          <w:sz w:val="22"/>
          <w:szCs w:val="22"/>
        </w:rPr>
        <w:t xml:space="preserve">a mimořádné opatření obecné povahy Ministerstva 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>zdravotnictví ze dne 6. dubna 2021 pod č. j.: MZDR 14592/2021-3/MIN/KAN, kterým</w:t>
      </w:r>
      <w:r w:rsidRPr="007A2DBB">
        <w:rPr>
          <w:rFonts w:ascii="Century Gothic" w:eastAsia="Calibri" w:hAnsi="Century Gothic" w:cs="Calibri"/>
          <w:sz w:val="22"/>
          <w:szCs w:val="22"/>
        </w:rPr>
        <w:t xml:space="preserve"> 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>se nařizuje školám a školským zařízením zajistit testování dětí a žáků na COVID-19.</w:t>
      </w:r>
    </w:p>
    <w:p w14:paraId="414A0BDE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b/>
          <w:sz w:val="22"/>
          <w:szCs w:val="22"/>
          <w:highlight w:val="white"/>
        </w:rPr>
        <w:t>Osobní údaje jsou zpracovávány v rozsahu: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 jméno, příjmení, </w:t>
      </w:r>
      <w:r w:rsidRPr="007A2DBB">
        <w:rPr>
          <w:rFonts w:ascii="Century Gothic" w:eastAsia="Calibri" w:hAnsi="Century Gothic" w:cs="Calibri"/>
          <w:iCs/>
          <w:sz w:val="22"/>
          <w:szCs w:val="22"/>
        </w:rPr>
        <w:t>třída</w:t>
      </w:r>
      <w:r w:rsidRPr="007A2DBB">
        <w:rPr>
          <w:rFonts w:ascii="Century Gothic" w:eastAsia="Calibri" w:hAnsi="Century Gothic" w:cs="Calibri"/>
          <w:sz w:val="22"/>
          <w:szCs w:val="22"/>
        </w:rPr>
        <w:t>,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 datum provedení testu a výsledek testu, informace o výjimce z povinného testování nebo datum testování na jiném místě. </w:t>
      </w:r>
    </w:p>
    <w:p w14:paraId="50B611CC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Osobní údaje budou zpracovávány do konce školního roku 2020/2021, </w:t>
      </w:r>
      <w:r w:rsidRPr="007A2DBB">
        <w:rPr>
          <w:rFonts w:ascii="Century Gothic" w:eastAsia="Calibri" w:hAnsi="Century Gothic" w:cs="Calibri"/>
          <w:color w:val="000000"/>
          <w:sz w:val="22"/>
          <w:szCs w:val="22"/>
        </w:rPr>
        <w:t>resp. do 30 dnů po skončení platnosti mimořádného opatření nařizujícího provádění testování.</w:t>
      </w:r>
    </w:p>
    <w:p w14:paraId="73D5AA41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>Osobní údaje jsou</w:t>
      </w:r>
      <w:r w:rsidR="004B5285"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 v případě pozitivně testovaného dítěte/žáka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 předávány </w:t>
      </w:r>
      <w:r w:rsidR="004B5285" w:rsidRPr="007A2DBB">
        <w:rPr>
          <w:rFonts w:ascii="Century Gothic" w:eastAsia="Calibri" w:hAnsi="Century Gothic" w:cs="Calibri"/>
          <w:sz w:val="22"/>
          <w:szCs w:val="22"/>
          <w:highlight w:val="white"/>
        </w:rPr>
        <w:t>orgánu ochrany veřejného zdraví (krajské hygienické stanici)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. Mohou být </w:t>
      </w:r>
      <w:r w:rsidR="004B5285"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také 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>zpřístupněny oprávněným kontrolním orgánům při kontrole plnění mimořádného opatření obecné povahy Ministerstva zdravotnictví.</w:t>
      </w:r>
    </w:p>
    <w:p w14:paraId="66F17613" w14:textId="77777777" w:rsidR="001C5A05" w:rsidRPr="007A2DBB" w:rsidRDefault="003103F9" w:rsidP="004C610B">
      <w:pPr>
        <w:spacing w:before="120"/>
        <w:jc w:val="both"/>
        <w:rPr>
          <w:rFonts w:ascii="Century Gothic" w:eastAsia="Calibri" w:hAnsi="Century Gothic" w:cs="Calibri"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584B977C" w14:textId="77777777" w:rsidR="001C5A05" w:rsidRPr="007A2DBB" w:rsidRDefault="003103F9" w:rsidP="004C610B">
      <w:pPr>
        <w:widowControl/>
        <w:spacing w:before="120"/>
        <w:jc w:val="both"/>
        <w:rPr>
          <w:rFonts w:ascii="Century Gothic" w:eastAsia="Calibri" w:hAnsi="Century Gothic" w:cs="Calibri"/>
          <w:sz w:val="22"/>
          <w:szCs w:val="22"/>
          <w:highlight w:val="white"/>
        </w:rPr>
      </w:pP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>Správce nebude provádět automatizované rozhodování, včetně profilování.</w:t>
      </w:r>
    </w:p>
    <w:p w14:paraId="6D5FCC5A" w14:textId="5DA68CBC" w:rsidR="001C5A05" w:rsidRPr="007A2DBB" w:rsidRDefault="003103F9" w:rsidP="007A2DBB">
      <w:pPr>
        <w:spacing w:before="120"/>
        <w:jc w:val="both"/>
        <w:rPr>
          <w:rFonts w:ascii="Century Gothic" w:eastAsia="Calibri" w:hAnsi="Century Gothic" w:cs="Calibri"/>
          <w:sz w:val="22"/>
          <w:szCs w:val="22"/>
        </w:rPr>
      </w:pP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Informace o zpracování osobních údajů </w:t>
      </w:r>
      <w:r w:rsidR="00AC2B6E" w:rsidRPr="007A2DBB">
        <w:rPr>
          <w:rFonts w:ascii="Century Gothic" w:eastAsia="Calibri" w:hAnsi="Century Gothic" w:cs="Calibri"/>
          <w:sz w:val="22"/>
          <w:szCs w:val="22"/>
          <w:highlight w:val="white"/>
        </w:rPr>
        <w:t>školou</w:t>
      </w:r>
      <w:r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 naleznete také </w:t>
      </w:r>
      <w:r w:rsidR="005E56C8" w:rsidRPr="007A2DBB">
        <w:rPr>
          <w:rFonts w:ascii="Century Gothic" w:eastAsia="Calibri" w:hAnsi="Century Gothic" w:cs="Calibri"/>
          <w:sz w:val="22"/>
          <w:szCs w:val="22"/>
          <w:highlight w:val="white"/>
        </w:rPr>
        <w:t xml:space="preserve">na </w:t>
      </w:r>
      <w:r w:rsidR="004209FB">
        <w:rPr>
          <w:rFonts w:ascii="Century Gothic" w:eastAsia="Calibri" w:hAnsi="Century Gothic" w:cs="Calibri"/>
          <w:sz w:val="22"/>
          <w:szCs w:val="22"/>
          <w:highlight w:val="white"/>
        </w:rPr>
        <w:t>www.smrcna.cz</w:t>
      </w:r>
      <w:r w:rsidR="004C610B" w:rsidRPr="007A2DBB">
        <w:rPr>
          <w:rFonts w:ascii="Century Gothic" w:eastAsia="Calibri" w:hAnsi="Century Gothic" w:cs="Calibri"/>
          <w:i/>
          <w:sz w:val="22"/>
          <w:szCs w:val="22"/>
          <w:highlight w:val="yellow"/>
        </w:rPr>
        <w:t xml:space="preserve"> </w:t>
      </w:r>
      <w:bookmarkStart w:id="0" w:name="_heading=h.1t3h5sf" w:colFirst="0" w:colLast="0"/>
      <w:bookmarkStart w:id="1" w:name="_heading=h.4d34og8" w:colFirst="0" w:colLast="0"/>
      <w:bookmarkEnd w:id="0"/>
      <w:bookmarkEnd w:id="1"/>
    </w:p>
    <w:sectPr w:rsidR="001C5A05" w:rsidRPr="007A2DBB" w:rsidSect="004C610B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56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795F" w14:textId="77777777" w:rsidR="007617FF" w:rsidRDefault="007617FF">
      <w:r>
        <w:separator/>
      </w:r>
    </w:p>
  </w:endnote>
  <w:endnote w:type="continuationSeparator" w:id="0">
    <w:p w14:paraId="0FA9496C" w14:textId="77777777" w:rsidR="007617FF" w:rsidRDefault="0076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mbus Sans D CE">
    <w:altName w:val="Yu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9832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6C8571" w14:textId="77777777" w:rsidR="001C5A05" w:rsidRDefault="003103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A707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  <w:r>
      <w:rPr>
        <w:rFonts w:ascii="Nimbus Sans D CE" w:eastAsia="Nimbus Sans D CE" w:hAnsi="Nimbus Sans D CE" w:cs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B22B" w14:textId="77777777" w:rsidR="007617FF" w:rsidRDefault="007617FF">
      <w:r>
        <w:separator/>
      </w:r>
    </w:p>
  </w:footnote>
  <w:footnote w:type="continuationSeparator" w:id="0">
    <w:p w14:paraId="4BD92B8E" w14:textId="77777777" w:rsidR="007617FF" w:rsidRDefault="0076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9C1F" w14:textId="77777777" w:rsidR="001C5A05" w:rsidRDefault="001C5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000000"/>
      </w:rPr>
    </w:pPr>
  </w:p>
  <w:p w14:paraId="41301B97" w14:textId="7FA5A4BA" w:rsidR="001C5A05" w:rsidRDefault="001C5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05"/>
    <w:rsid w:val="000D69F3"/>
    <w:rsid w:val="001677EB"/>
    <w:rsid w:val="001C5A05"/>
    <w:rsid w:val="002E6476"/>
    <w:rsid w:val="003103F9"/>
    <w:rsid w:val="0034778E"/>
    <w:rsid w:val="003806CF"/>
    <w:rsid w:val="004131F8"/>
    <w:rsid w:val="004209FB"/>
    <w:rsid w:val="004A7B32"/>
    <w:rsid w:val="004B5285"/>
    <w:rsid w:val="004C610B"/>
    <w:rsid w:val="005E56C8"/>
    <w:rsid w:val="00646161"/>
    <w:rsid w:val="006551CD"/>
    <w:rsid w:val="00712424"/>
    <w:rsid w:val="007617FF"/>
    <w:rsid w:val="007A2DBB"/>
    <w:rsid w:val="007D590E"/>
    <w:rsid w:val="007F6505"/>
    <w:rsid w:val="008B40A9"/>
    <w:rsid w:val="00A169A6"/>
    <w:rsid w:val="00A53499"/>
    <w:rsid w:val="00AC2B6E"/>
    <w:rsid w:val="00BC5910"/>
    <w:rsid w:val="00C63D93"/>
    <w:rsid w:val="00C84961"/>
    <w:rsid w:val="00DF4882"/>
    <w:rsid w:val="00F04B8D"/>
    <w:rsid w:val="00F6186F"/>
    <w:rsid w:val="00F666C6"/>
    <w:rsid w:val="00F7097D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F583A"/>
  <w15:docId w15:val="{3F7AF4BE-5792-461C-8AF6-B4322980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pacing w:before="840" w:after="60"/>
      <w:ind w:left="360" w:hanging="360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spacing w:before="240" w:after="240" w:line="276" w:lineRule="auto"/>
      <w:jc w:val="center"/>
    </w:pPr>
    <w:rPr>
      <w:rFonts w:ascii="Cambria" w:eastAsia="Cambria" w:hAnsi="Cambria" w:cs="Cambria"/>
      <w:b/>
      <w:sz w:val="44"/>
      <w:szCs w:val="4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32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3BF"/>
    <w:rPr>
      <w:b/>
      <w:bCs/>
      <w:sz w:val="20"/>
      <w:szCs w:val="20"/>
    </w:rPr>
  </w:style>
  <w:style w:type="character" w:customStyle="1" w:styleId="fontstyle01">
    <w:name w:val="fontstyle01"/>
    <w:basedOn w:val="Standardnpsmoodstavce"/>
    <w:rsid w:val="006B1F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052FC"/>
    <w:pPr>
      <w:widowControl/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3A2"/>
  </w:style>
  <w:style w:type="paragraph" w:styleId="Zpat">
    <w:name w:val="footer"/>
    <w:basedOn w:val="Normln"/>
    <w:link w:val="Zpat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3A2"/>
  </w:style>
  <w:style w:type="character" w:styleId="Hypertextovodkaz">
    <w:name w:val="Hyperlink"/>
    <w:basedOn w:val="Standardnpsmoodstavce"/>
    <w:uiPriority w:val="99"/>
    <w:unhideWhenUsed/>
    <w:rsid w:val="004C610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rcna@smrc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x0JyR1bygrsPS6cdvsLR71z/w==">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 luboš</dc:creator>
  <cp:keywords/>
  <dc:description/>
  <cp:lastModifiedBy>Obec Smrčná</cp:lastModifiedBy>
  <cp:revision>2</cp:revision>
  <cp:lastPrinted>2021-04-21T17:13:00Z</cp:lastPrinted>
  <dcterms:created xsi:type="dcterms:W3CDTF">2021-04-21T17:17:00Z</dcterms:created>
  <dcterms:modified xsi:type="dcterms:W3CDTF">2021-04-21T17:17:00Z</dcterms:modified>
</cp:coreProperties>
</file>