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AE" w:rsidRPr="00193FAE" w:rsidRDefault="003C3A64" w:rsidP="0037735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3A64">
        <w:rPr>
          <w:rFonts w:ascii="Arial" w:hAnsi="Arial" w:cs="Arial"/>
          <w:b/>
          <w:sz w:val="24"/>
          <w:szCs w:val="24"/>
        </w:rPr>
        <w:t>Výroční zpráva o poskytování informací podle zákona č. 106/199</w:t>
      </w:r>
      <w:r w:rsidR="004F556A">
        <w:rPr>
          <w:rFonts w:ascii="Arial" w:hAnsi="Arial" w:cs="Arial"/>
          <w:b/>
          <w:sz w:val="24"/>
          <w:szCs w:val="24"/>
        </w:rPr>
        <w:t>9</w:t>
      </w:r>
      <w:r w:rsidRPr="003C3A64">
        <w:rPr>
          <w:rFonts w:ascii="Arial" w:hAnsi="Arial" w:cs="Arial"/>
          <w:b/>
          <w:sz w:val="24"/>
          <w:szCs w:val="24"/>
        </w:rPr>
        <w:t xml:space="preserve"> Sb., o svobodném přístupu k informacím, ve znění </w:t>
      </w:r>
      <w:r w:rsidR="004F556A">
        <w:rPr>
          <w:rFonts w:ascii="Arial" w:hAnsi="Arial" w:cs="Arial"/>
          <w:b/>
          <w:sz w:val="24"/>
          <w:szCs w:val="24"/>
        </w:rPr>
        <w:t>pozdějších předpisů, za rok 2016</w:t>
      </w:r>
    </w:p>
    <w:p w:rsidR="003C3A64" w:rsidRPr="00193FAE" w:rsidRDefault="003C3A64" w:rsidP="003C3A6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 souladu s ustanovením § 18 zákona č. 106/1999 Sb., o svobodném přístupu k informacím, podle kterého každý povinný subjekt musí o své činnosti v oblasti poskytování informací předkládat zákonem stanovené údaje, předkládá </w:t>
      </w:r>
      <w:r w:rsidRPr="003C3A64">
        <w:rPr>
          <w:rFonts w:ascii="Arial" w:hAnsi="Arial" w:cs="Arial"/>
          <w:b/>
          <w:sz w:val="24"/>
          <w:szCs w:val="24"/>
        </w:rPr>
        <w:t xml:space="preserve">obec </w:t>
      </w:r>
      <w:proofErr w:type="spellStart"/>
      <w:r w:rsidRPr="003C3A64">
        <w:rPr>
          <w:rFonts w:ascii="Arial" w:hAnsi="Arial" w:cs="Arial"/>
          <w:b/>
          <w:sz w:val="24"/>
          <w:szCs w:val="24"/>
        </w:rPr>
        <w:t>Smrčná</w:t>
      </w:r>
      <w:proofErr w:type="spellEnd"/>
      <w:r>
        <w:rPr>
          <w:rFonts w:ascii="Arial" w:hAnsi="Arial" w:cs="Arial"/>
          <w:sz w:val="24"/>
          <w:szCs w:val="24"/>
        </w:rPr>
        <w:t xml:space="preserve"> tuto </w:t>
      </w:r>
      <w:r w:rsidRPr="003C3A64">
        <w:rPr>
          <w:rFonts w:ascii="Arial" w:hAnsi="Arial" w:cs="Arial"/>
          <w:b/>
          <w:sz w:val="24"/>
          <w:szCs w:val="24"/>
        </w:rPr>
        <w:t>„Výroční zprávu za rok 201</w:t>
      </w:r>
      <w:r w:rsidR="004F556A">
        <w:rPr>
          <w:rFonts w:ascii="Arial" w:hAnsi="Arial" w:cs="Arial"/>
          <w:b/>
          <w:sz w:val="24"/>
          <w:szCs w:val="24"/>
        </w:rPr>
        <w:t>6</w:t>
      </w:r>
      <w:r w:rsidRPr="003C3A64">
        <w:rPr>
          <w:rFonts w:ascii="Arial" w:hAnsi="Arial" w:cs="Arial"/>
          <w:b/>
          <w:sz w:val="24"/>
          <w:szCs w:val="24"/>
        </w:rPr>
        <w:t>“</w:t>
      </w:r>
    </w:p>
    <w:tbl>
      <w:tblPr>
        <w:tblStyle w:val="Mkatabulky"/>
        <w:tblW w:w="0" w:type="auto"/>
        <w:tblLook w:val="04A0"/>
      </w:tblPr>
      <w:tblGrid>
        <w:gridCol w:w="817"/>
        <w:gridCol w:w="6804"/>
        <w:gridCol w:w="1591"/>
      </w:tblGrid>
      <w:tr w:rsidR="003C3A64" w:rsidTr="0037735B">
        <w:tc>
          <w:tcPr>
            <w:tcW w:w="817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6804" w:type="dxa"/>
          </w:tcPr>
          <w:p w:rsidR="003C3A64" w:rsidRDefault="003C3A64" w:rsidP="0037735B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písemně podaných žádostí o informace</w:t>
            </w:r>
          </w:p>
          <w:p w:rsidR="003C3A64" w:rsidRPr="003C3A64" w:rsidRDefault="003C3A64" w:rsidP="003C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3C3A64" w:rsidRDefault="00FF2D67" w:rsidP="0037735B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7735B" w:rsidRPr="003C3A64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6804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podaných odvolání proti rozhodnutí o odmítnutí žádosti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3C3A64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6804" w:type="dxa"/>
          </w:tcPr>
          <w:p w:rsidR="003C3A64" w:rsidRDefault="003C3A64" w:rsidP="0037735B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podstatných částí každého rozsudku soudu, ve věci přezkoumání zákonnosti rozhodnutí o odmítnutí žádosti o poskytnutí informace</w:t>
            </w:r>
          </w:p>
          <w:p w:rsidR="0037735B" w:rsidRPr="003C3A64" w:rsidRDefault="0037735B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přehled všech výdajů, vynaložených v souvislosti se soudními řízeními o právech a povinnostech podle tohoto zákona, včetně nákladů na své zaměstnance a náklady na právní zastoupení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Default="00B31B2C" w:rsidP="0037735B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37735B" w:rsidRDefault="0037735B" w:rsidP="0037735B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735B" w:rsidRPr="003C3A64" w:rsidRDefault="0037735B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6804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výčet poskytnutých výhradních licencí a odůvodnění nezbytnosti poskytnutí výhradní licence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6804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1591" w:type="dxa"/>
          </w:tcPr>
          <w:p w:rsidR="003C3A64" w:rsidRDefault="003C3A64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1B2C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3A64" w:rsidTr="0037735B">
        <w:tc>
          <w:tcPr>
            <w:tcW w:w="817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6804" w:type="dxa"/>
          </w:tcPr>
          <w:p w:rsidR="003C3A64" w:rsidRPr="003C3A64" w:rsidRDefault="00B31B2C" w:rsidP="00921A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další informace vztahující se k uplatňování zákona</w:t>
            </w:r>
          </w:p>
        </w:tc>
        <w:tc>
          <w:tcPr>
            <w:tcW w:w="1591" w:type="dxa"/>
          </w:tcPr>
          <w:p w:rsidR="003C3A64" w:rsidRPr="003C3A64" w:rsidRDefault="00B31B2C" w:rsidP="00B31B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54FD9" w:rsidRDefault="00154FD9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1B2C" w:rsidRDefault="00B31B2C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§ 17 zákona mohou povinné subjekty v souvislosti s poskytováním informací požadovat finanční úhradu, a to do výše, která nesmí přesáhnout náklady s vyřízením žádosti spojenými. Povinné subjekty jsou v souvislosti s poskytováním informací oprávněny žádat úhradu ve výši, která nesmí přesáhnout náklady spojené s pořízením kopií, opatřením technických nosičů</w:t>
      </w:r>
      <w:r w:rsidR="0037735B">
        <w:rPr>
          <w:rFonts w:ascii="Arial" w:hAnsi="Arial" w:cs="Arial"/>
          <w:sz w:val="24"/>
          <w:szCs w:val="24"/>
        </w:rPr>
        <w:t xml:space="preserve"> dat</w:t>
      </w:r>
      <w:r>
        <w:rPr>
          <w:rFonts w:ascii="Arial" w:hAnsi="Arial" w:cs="Arial"/>
          <w:sz w:val="24"/>
          <w:szCs w:val="24"/>
        </w:rPr>
        <w:t xml:space="preserve"> a s odesláním informací žadateli. Povinný subjekt může vyžádat i úhradu za mimořádně rozsáhlé vyhledávání informací.</w:t>
      </w:r>
    </w:p>
    <w:p w:rsidR="00B31B2C" w:rsidRDefault="00B31B2C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Výše úhrady za poskytování informací za písemně podané žádosti činí: 0 Kč.</w:t>
      </w:r>
    </w:p>
    <w:p w:rsidR="00B31B2C" w:rsidRDefault="00B31B2C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jsou podané ústní nebo telefonické žádosti o poskytnutí informace vyřízeny bezprostředně s žadatelem ústní formou, nejsou evidovány a není uplat</w:t>
      </w:r>
      <w:r w:rsidR="00193FAE">
        <w:rPr>
          <w:rFonts w:ascii="Arial" w:hAnsi="Arial" w:cs="Arial"/>
          <w:sz w:val="24"/>
          <w:szCs w:val="24"/>
        </w:rPr>
        <w:t>ňován žádný poplatek. Počet těchto žádostí není dle ustanovení § 13 odst. 3 zákona č. 106/1999 Sb. v platném znění součástí výroční zprávy o poskytnutí informací.</w:t>
      </w:r>
    </w:p>
    <w:p w:rsidR="00193FAE" w:rsidRDefault="00193FAE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jsou občanům sdělovány na zasedáních zastupitelstva obce, prostřednictvím kamenné úřadní desky v obci, webových stránek, elektronické úřední desky v rámci webových stránek, hlášením místního rozhlasu a jinými způsoby.</w:t>
      </w:r>
    </w:p>
    <w:p w:rsidR="00193FAE" w:rsidRDefault="00193FAE" w:rsidP="0037735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Výroční zpráva bude zveřejněna na kamenné úřadní desce obecního úřadu a v elektronické podobě na webových stránkách obce.</w:t>
      </w: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</w:t>
      </w:r>
      <w:proofErr w:type="spellStart"/>
      <w:r>
        <w:rPr>
          <w:rFonts w:ascii="Arial" w:hAnsi="Arial" w:cs="Arial"/>
          <w:sz w:val="24"/>
          <w:szCs w:val="24"/>
        </w:rPr>
        <w:t>Smrčné</w:t>
      </w:r>
      <w:proofErr w:type="spellEnd"/>
      <w:r>
        <w:rPr>
          <w:rFonts w:ascii="Arial" w:hAnsi="Arial" w:cs="Arial"/>
          <w:sz w:val="24"/>
          <w:szCs w:val="24"/>
        </w:rPr>
        <w:t xml:space="preserve"> dne 1</w:t>
      </w:r>
      <w:r w:rsidR="004F556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.2.201</w:t>
      </w:r>
      <w:r w:rsidR="004F55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Josef Nechvátal</w:t>
      </w:r>
    </w:p>
    <w:p w:rsidR="00193FAE" w:rsidRDefault="00193FAE" w:rsidP="00193F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37735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starosta </w:t>
      </w:r>
    </w:p>
    <w:p w:rsidR="00193FAE" w:rsidRDefault="00193FAE" w:rsidP="00921A4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1A40" w:rsidRDefault="009150B1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150B1" w:rsidRDefault="009150B1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0B1" w:rsidRPr="00921A40" w:rsidRDefault="009150B1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1A40" w:rsidRDefault="00921A40" w:rsidP="00921A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1A40" w:rsidSect="0075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913"/>
    <w:rsid w:val="000A3FF3"/>
    <w:rsid w:val="000B6F09"/>
    <w:rsid w:val="000D255B"/>
    <w:rsid w:val="00154FD9"/>
    <w:rsid w:val="00193FAE"/>
    <w:rsid w:val="001A6061"/>
    <w:rsid w:val="00240F86"/>
    <w:rsid w:val="0037735B"/>
    <w:rsid w:val="003B6952"/>
    <w:rsid w:val="003C3A64"/>
    <w:rsid w:val="00424A2B"/>
    <w:rsid w:val="004F556A"/>
    <w:rsid w:val="0075126C"/>
    <w:rsid w:val="00845913"/>
    <w:rsid w:val="00897E4E"/>
    <w:rsid w:val="009150B1"/>
    <w:rsid w:val="00921A40"/>
    <w:rsid w:val="00A73A31"/>
    <w:rsid w:val="00AA5477"/>
    <w:rsid w:val="00B012BA"/>
    <w:rsid w:val="00B31B2C"/>
    <w:rsid w:val="00C17E83"/>
    <w:rsid w:val="00C42C9B"/>
    <w:rsid w:val="00D15F69"/>
    <w:rsid w:val="00DA79BE"/>
    <w:rsid w:val="00DF1BD2"/>
    <w:rsid w:val="00E45147"/>
    <w:rsid w:val="00E53C1C"/>
    <w:rsid w:val="00E672AD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5913"/>
    <w:pPr>
      <w:spacing w:after="120" w:line="240" w:lineRule="auto"/>
      <w:ind w:left="210" w:right="21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9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3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8809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75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99689">
                                                  <w:marLeft w:val="-375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8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35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0449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37268">
                                                  <w:marLeft w:val="-375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2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A28C-4500-4D0C-A3CA-39CCDEC8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Smrčná</dc:creator>
  <cp:lastModifiedBy>Smrčná</cp:lastModifiedBy>
  <cp:revision>2</cp:revision>
  <cp:lastPrinted>2017-02-13T12:57:00Z</cp:lastPrinted>
  <dcterms:created xsi:type="dcterms:W3CDTF">2017-02-13T12:57:00Z</dcterms:created>
  <dcterms:modified xsi:type="dcterms:W3CDTF">2017-02-13T12:57:00Z</dcterms:modified>
</cp:coreProperties>
</file>